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Toc18817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卫华股份数控车床采购项目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招标公告</w:t>
      </w:r>
      <w:bookmarkEnd w:id="0"/>
    </w:p>
    <w:p>
      <w:pPr>
        <w:pStyle w:val="3"/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河南卫华重型机械股份有限公司</w:t>
      </w:r>
      <w:r>
        <w:rPr>
          <w:rFonts w:hint="eastAsia" w:ascii="宋体" w:hAnsi="宋体"/>
          <w:color w:val="000000"/>
          <w:sz w:val="24"/>
        </w:rPr>
        <w:t>，因工作需要采购三台数控车床，特邀请具有此项目供货能力的制造商或代理商前来投标。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color w:val="000000"/>
          <w:sz w:val="24"/>
        </w:rPr>
        <w:t>数控车床采购项目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招标编号：WHZB2019015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招标内容：</w:t>
      </w:r>
      <w:r>
        <w:rPr>
          <w:rFonts w:hint="eastAsia" w:ascii="宋体" w:hAnsi="宋体"/>
          <w:color w:val="000000"/>
          <w:sz w:val="24"/>
        </w:rPr>
        <w:t>三台数控车床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交货地点：长垣县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标书费/投标保证金的缴纳</w:t>
      </w:r>
    </w:p>
    <w:p>
      <w:pPr>
        <w:tabs>
          <w:tab w:val="left" w:pos="1197"/>
        </w:tabs>
        <w:spacing w:line="44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标书费：叁佰元人民币（￥300）</w:t>
      </w:r>
    </w:p>
    <w:p>
      <w:pPr>
        <w:tabs>
          <w:tab w:val="left" w:pos="1083"/>
        </w:tabs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投标保证金：伍万元人民币（￥50000）</w:t>
      </w:r>
    </w:p>
    <w:p>
      <w:pPr>
        <w:tabs>
          <w:tab w:val="left" w:pos="1197"/>
        </w:tabs>
        <w:spacing w:line="440" w:lineRule="exact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缴纳时间：</w:t>
      </w:r>
      <w:r>
        <w:rPr>
          <w:rFonts w:hint="eastAsia" w:ascii="宋体" w:hAnsi="宋体"/>
          <w:sz w:val="24"/>
          <w:lang w:eastAsia="zh-CN"/>
        </w:rPr>
        <w:t>待定</w:t>
      </w:r>
      <w:bookmarkStart w:id="1" w:name="_GoBack"/>
      <w:bookmarkEnd w:id="1"/>
    </w:p>
    <w:p>
      <w:pPr>
        <w:tabs>
          <w:tab w:val="left" w:pos="1197"/>
        </w:tabs>
        <w:spacing w:line="44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缴纳方式：请投标单位从本公司基本账户/公户汇入我公司银行账户</w:t>
      </w:r>
    </w:p>
    <w:p>
      <w:pPr>
        <w:tabs>
          <w:tab w:val="left" w:pos="1083"/>
        </w:tabs>
        <w:spacing w:line="44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汇款信息：开户行：中国建设银行长垣支行     </w:t>
      </w:r>
    </w:p>
    <w:p>
      <w:pPr>
        <w:tabs>
          <w:tab w:val="left" w:pos="1083"/>
        </w:tabs>
        <w:spacing w:line="44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名  称：</w:t>
      </w:r>
      <w:r>
        <w:rPr>
          <w:rFonts w:hint="eastAsia" w:ascii="宋体" w:hAnsi="宋体" w:cs="宋体"/>
          <w:sz w:val="24"/>
        </w:rPr>
        <w:t>河南卫华重型机械股份有限公司</w:t>
      </w:r>
    </w:p>
    <w:p>
      <w:pPr>
        <w:tabs>
          <w:tab w:val="left" w:pos="1083"/>
        </w:tabs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         账  号：</w:t>
      </w:r>
      <w:r>
        <w:rPr>
          <w:rFonts w:hint="eastAsia" w:ascii="宋体" w:hAnsi="宋体" w:cs="宋体"/>
          <w:sz w:val="24"/>
        </w:rPr>
        <w:t>41001565710050003758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开标时间：</w:t>
      </w:r>
      <w:r>
        <w:rPr>
          <w:rFonts w:hint="eastAsia" w:ascii="宋体" w:hAnsi="宋体"/>
          <w:sz w:val="24"/>
          <w:lang w:eastAsia="zh-CN"/>
        </w:rPr>
        <w:t>待定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投标文件递交地点暨开标地点：河南卫华重型机械股份有限公司综合办公楼</w:t>
      </w:r>
      <w:r>
        <w:rPr>
          <w:rFonts w:hint="eastAsia" w:ascii="宋体" w:hAnsi="宋体"/>
          <w:sz w:val="24"/>
          <w:lang w:val="en-US" w:eastAsia="zh-CN"/>
        </w:rPr>
        <w:t>1108</w:t>
      </w:r>
      <w:r>
        <w:rPr>
          <w:rFonts w:hint="eastAsia" w:ascii="宋体" w:hAnsi="宋体"/>
          <w:sz w:val="24"/>
        </w:rPr>
        <w:t>会议室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联系地址：长垣县卫华大道西段卫华股份-行政管理部（603办公室）  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联系人：商务部分答疑：崔梦琪  电话：0373-8887656/15036621435</w:t>
      </w:r>
    </w:p>
    <w:p>
      <w:pPr>
        <w:tabs>
          <w:tab w:val="left" w:pos="1197"/>
        </w:tabs>
        <w:spacing w:line="440" w:lineRule="exact"/>
        <w:ind w:left="-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技术部分答疑：张其军  电话：15136791003</w:t>
      </w:r>
    </w:p>
    <w:p>
      <w:pPr>
        <w:numPr>
          <w:ilvl w:val="0"/>
          <w:numId w:val="1"/>
        </w:numPr>
        <w:tabs>
          <w:tab w:val="left" w:pos="1197"/>
        </w:tabs>
        <w:spacing w:line="440" w:lineRule="exact"/>
        <w:ind w:left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邮箱：weihuazhaobiaoban@163.com</w:t>
      </w:r>
    </w:p>
    <w:p>
      <w:pPr>
        <w:tabs>
          <w:tab w:val="left" w:pos="1083"/>
        </w:tabs>
        <w:spacing w:line="440" w:lineRule="exact"/>
        <w:ind w:firstLine="5040" w:firstLineChars="2100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20" w:firstLineChars="1800"/>
        <w:jc w:val="center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河南卫华重型机械股份有限公司</w:t>
      </w:r>
    </w:p>
    <w:p>
      <w:pPr>
        <w:keepNext w:val="0"/>
        <w:keepLines w:val="0"/>
        <w:pageBreakBefore w:val="0"/>
        <w:widowControl w:val="0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20" w:firstLineChars="1800"/>
        <w:jc w:val="center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行政管理部</w:t>
      </w:r>
    </w:p>
    <w:p>
      <w:pPr>
        <w:keepNext w:val="0"/>
        <w:keepLines w:val="0"/>
        <w:pageBreakBefore w:val="0"/>
        <w:widowControl w:val="0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20" w:firstLineChars="1800"/>
        <w:jc w:val="center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2019年6月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0718"/>
    <w:multiLevelType w:val="multilevel"/>
    <w:tmpl w:val="14320718"/>
    <w:lvl w:ilvl="0" w:tentative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A34C0"/>
    <w:rsid w:val="53C15292"/>
    <w:rsid w:val="687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500" w:lineRule="exact"/>
      <w:outlineLvl w:val="0"/>
    </w:pPr>
    <w:rPr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2019-06-28T12:17:00Z</dcterms:created>
  <dc:creator>恰好</dc:creator>
  <cp:lastModifiedBy>恰好</cp:lastModifiedBy>
  <dcterms:modified xsi:type="dcterms:W3CDTF">2019-07-04T09:34:15Z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